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516D" w14:textId="77777777" w:rsidR="006B7EB7" w:rsidRDefault="006B7EB7" w:rsidP="006B7EB7">
      <w:pPr>
        <w:spacing w:before="120" w:after="120" w:line="360" w:lineRule="auto"/>
        <w:jc w:val="center"/>
        <w:rPr>
          <w:rFonts w:cs="Arial"/>
          <w:bCs/>
          <w:sz w:val="28"/>
          <w:szCs w:val="28"/>
        </w:rPr>
      </w:pPr>
      <w:bookmarkStart w:id="0" w:name="_Hlk77064971"/>
      <w:r>
        <w:rPr>
          <w:noProof/>
        </w:rPr>
        <w:drawing>
          <wp:inline distT="0" distB="0" distL="0" distR="0" wp14:anchorId="64751A4D" wp14:editId="7B7EE671">
            <wp:extent cx="542290" cy="659130"/>
            <wp:effectExtent l="0" t="0" r="0" b="7620"/>
            <wp:docPr id="1" name="Picture 1" descr="A picture containing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659130"/>
                    </a:xfrm>
                    <a:prstGeom prst="rect">
                      <a:avLst/>
                    </a:prstGeom>
                    <a:noFill/>
                    <a:ln>
                      <a:noFill/>
                    </a:ln>
                  </pic:spPr>
                </pic:pic>
              </a:graphicData>
            </a:graphic>
          </wp:inline>
        </w:drawing>
      </w:r>
    </w:p>
    <w:p w14:paraId="3621AA80" w14:textId="2D4F75AE" w:rsidR="009F4D40" w:rsidRPr="00CE3AFA" w:rsidRDefault="009F4D40" w:rsidP="00CB3950">
      <w:pPr>
        <w:spacing w:before="120" w:after="120" w:line="360" w:lineRule="auto"/>
        <w:rPr>
          <w:rFonts w:cs="Arial"/>
          <w:bCs/>
          <w:sz w:val="28"/>
          <w:szCs w:val="28"/>
        </w:rPr>
      </w:pPr>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5705DCEB" w:rsidR="00B34AC0" w:rsidRPr="00CE3AFA" w:rsidRDefault="00B34AC0"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Pr="00CE3AFA">
        <w:rPr>
          <w:rFonts w:cs="Arial"/>
          <w:b/>
          <w:sz w:val="28"/>
          <w:szCs w:val="28"/>
        </w:rPr>
        <w:t>esponding to safeguarding or child protection concerns</w:t>
      </w:r>
    </w:p>
    <w:bookmarkEnd w:id="1"/>
    <w:p w14:paraId="23626FFC" w14:textId="77777777" w:rsidR="000C271A" w:rsidRDefault="00B76465" w:rsidP="00CB3950">
      <w:pPr>
        <w:spacing w:before="120" w:after="120" w:line="360" w:lineRule="auto"/>
        <w:rPr>
          <w:rFonts w:cs="Arial"/>
          <w:szCs w:val="22"/>
        </w:rPr>
      </w:pPr>
      <w:r w:rsidRPr="00E50D92">
        <w:rPr>
          <w:rFonts w:cs="Arial"/>
          <w:b/>
          <w:bCs/>
          <w:szCs w:val="22"/>
        </w:rPr>
        <w:t xml:space="preserve">The </w:t>
      </w:r>
      <w:r w:rsidR="001E7F05">
        <w:rPr>
          <w:rFonts w:cs="Arial"/>
          <w:b/>
          <w:bCs/>
          <w:szCs w:val="22"/>
        </w:rPr>
        <w:t>D</w:t>
      </w:r>
      <w:r w:rsidRPr="00E50D92">
        <w:rPr>
          <w:rFonts w:cs="Arial"/>
          <w:b/>
          <w:bCs/>
          <w:szCs w:val="22"/>
        </w:rPr>
        <w:t>esignated</w:t>
      </w:r>
      <w:r w:rsidR="004E0117">
        <w:rPr>
          <w:rFonts w:cs="Arial"/>
          <w:b/>
          <w:bCs/>
          <w:szCs w:val="22"/>
        </w:rPr>
        <w:t xml:space="preserve"> </w:t>
      </w:r>
      <w:r w:rsidR="001E7F05">
        <w:rPr>
          <w:rFonts w:cs="Arial"/>
          <w:b/>
          <w:bCs/>
          <w:szCs w:val="22"/>
        </w:rPr>
        <w:t>Sa</w:t>
      </w:r>
      <w:r w:rsidR="004E0117">
        <w:rPr>
          <w:rFonts w:cs="Arial"/>
          <w:b/>
          <w:bCs/>
          <w:szCs w:val="22"/>
        </w:rPr>
        <w:t>f</w:t>
      </w:r>
      <w:r w:rsidR="001E7F05">
        <w:rPr>
          <w:rFonts w:cs="Arial"/>
          <w:b/>
          <w:bCs/>
          <w:szCs w:val="22"/>
        </w:rPr>
        <w:t xml:space="preserve">eguarding Leads </w:t>
      </w:r>
      <w:proofErr w:type="gramStart"/>
      <w:r w:rsidR="001E7F05">
        <w:rPr>
          <w:rFonts w:cs="Arial"/>
          <w:b/>
          <w:bCs/>
          <w:szCs w:val="22"/>
        </w:rPr>
        <w:t>are:</w:t>
      </w:r>
      <w:proofErr w:type="gramEnd"/>
      <w:r w:rsidR="001E7F05">
        <w:rPr>
          <w:rFonts w:cs="Arial"/>
          <w:b/>
          <w:bCs/>
          <w:szCs w:val="22"/>
        </w:rPr>
        <w:t xml:space="preserve"> </w:t>
      </w:r>
      <w:r w:rsidR="006B7EB7">
        <w:rPr>
          <w:rFonts w:cs="Arial"/>
          <w:szCs w:val="22"/>
        </w:rPr>
        <w:t>Caron Rhodes</w:t>
      </w:r>
      <w:r w:rsidR="001E7F05">
        <w:rPr>
          <w:rFonts w:cs="Arial"/>
          <w:szCs w:val="22"/>
        </w:rPr>
        <w:t xml:space="preserve"> and Dawn Drummond.</w:t>
      </w:r>
    </w:p>
    <w:p w14:paraId="68CBC0C6" w14:textId="406D2D36" w:rsidR="000C271A" w:rsidRPr="000C271A" w:rsidRDefault="000C271A" w:rsidP="000C271A">
      <w:pPr>
        <w:spacing w:before="120" w:after="120" w:line="360" w:lineRule="auto"/>
        <w:rPr>
          <w:rFonts w:cs="Arial"/>
          <w:b/>
          <w:bCs/>
          <w:szCs w:val="22"/>
        </w:rPr>
      </w:pPr>
      <w:r w:rsidRPr="000C271A">
        <w:rPr>
          <w:rFonts w:cs="Arial"/>
          <w:b/>
          <w:bCs/>
          <w:szCs w:val="22"/>
        </w:rPr>
        <w:t>Designed officer is: The Chairperson Danielle Barrett of The Management Committee</w:t>
      </w:r>
    </w:p>
    <w:p w14:paraId="51472916" w14:textId="6BAF556D" w:rsidR="001E7F05" w:rsidRPr="000C271A" w:rsidRDefault="000C271A" w:rsidP="000C271A">
      <w:pPr>
        <w:spacing w:before="120" w:after="120" w:line="360" w:lineRule="auto"/>
        <w:rPr>
          <w:rFonts w:cs="Arial"/>
          <w:b/>
          <w:bCs/>
          <w:szCs w:val="22"/>
        </w:rPr>
      </w:pPr>
      <w:r w:rsidRPr="000C271A">
        <w:rPr>
          <w:rFonts w:cs="Arial"/>
          <w:b/>
          <w:bCs/>
          <w:szCs w:val="22"/>
        </w:rPr>
        <w:t xml:space="preserve">Nominated persons for the Prevent Duty </w:t>
      </w:r>
      <w:proofErr w:type="gramStart"/>
      <w:r w:rsidRPr="000C271A">
        <w:rPr>
          <w:rFonts w:cs="Arial"/>
          <w:b/>
          <w:bCs/>
          <w:szCs w:val="22"/>
        </w:rPr>
        <w:t>are:</w:t>
      </w:r>
      <w:proofErr w:type="gramEnd"/>
      <w:r w:rsidRPr="000C271A">
        <w:rPr>
          <w:rFonts w:cs="Arial"/>
          <w:b/>
          <w:bCs/>
          <w:szCs w:val="22"/>
        </w:rPr>
        <w:t xml:space="preserve"> Caron Rhodes and Dawn Drummond</w:t>
      </w:r>
    </w:p>
    <w:p w14:paraId="09AD30AE" w14:textId="3F1895E1" w:rsidR="00B34AC0" w:rsidRPr="00C9467B" w:rsidRDefault="004E0117" w:rsidP="00CB3950">
      <w:pPr>
        <w:spacing w:before="120" w:after="120" w:line="360" w:lineRule="auto"/>
        <w:rPr>
          <w:rFonts w:cs="Arial"/>
          <w:color w:val="000000" w:themeColor="text1"/>
          <w:szCs w:val="22"/>
        </w:rPr>
      </w:pPr>
      <w:r>
        <w:rPr>
          <w:rFonts w:cs="Arial"/>
          <w:color w:val="000000" w:themeColor="text1"/>
          <w:szCs w:val="22"/>
        </w:rPr>
        <w:t>S</w:t>
      </w:r>
      <w:r w:rsidR="00B34AC0" w:rsidRPr="00C9467B">
        <w:rPr>
          <w:rFonts w:cs="Arial"/>
          <w:color w:val="000000" w:themeColor="text1"/>
          <w:szCs w:val="22"/>
        </w:rPr>
        <w:t xml:space="preserve">taff remain alert (as per this procedure) to signs of neglect </w:t>
      </w:r>
      <w:proofErr w:type="gramStart"/>
      <w:r w:rsidR="00B34AC0" w:rsidRPr="00C9467B">
        <w:rPr>
          <w:rFonts w:cs="Arial"/>
          <w:color w:val="000000" w:themeColor="text1"/>
          <w:szCs w:val="22"/>
        </w:rPr>
        <w:t>as a result of</w:t>
      </w:r>
      <w:proofErr w:type="gramEnd"/>
      <w:r w:rsidR="00B34AC0"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00B34AC0" w:rsidRPr="00C9467B">
        <w:rPr>
          <w:rFonts w:cs="Arial"/>
          <w:color w:val="000000" w:themeColor="text1"/>
          <w:szCs w:val="22"/>
        </w:rPr>
        <w:t>measures</w:t>
      </w:r>
      <w:r w:rsidR="004F660C" w:rsidRPr="00C9467B">
        <w:rPr>
          <w:rFonts w:cs="Arial"/>
          <w:color w:val="000000" w:themeColor="text1"/>
          <w:szCs w:val="22"/>
        </w:rPr>
        <w:t xml:space="preserve"> taken</w:t>
      </w:r>
      <w:r w:rsidR="00B34AC0"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lastRenderedPageBreak/>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t>
      </w:r>
      <w:proofErr w:type="gramStart"/>
      <w:r w:rsidRPr="00CB3950">
        <w:rPr>
          <w:rFonts w:cs="Arial"/>
          <w:szCs w:val="22"/>
        </w:rPr>
        <w:t>whistle-blowing</w:t>
      </w:r>
      <w:proofErr w:type="gramEnd"/>
      <w:r w:rsidRPr="00CB3950">
        <w:rPr>
          <w:rFonts w:cs="Arial"/>
          <w:szCs w:val="22"/>
        </w:rPr>
        <w:t xml:space="preserve">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56459698"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46AF2A5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48F96098"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on 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21FB7825"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w:t>
      </w:r>
      <w:r w:rsidRPr="00CB3950">
        <w:rPr>
          <w:rFonts w:cs="Arial"/>
          <w:bCs/>
          <w:color w:val="000000" w:themeColor="text1"/>
          <w:szCs w:val="22"/>
        </w:rPr>
        <w:lastRenderedPageBreak/>
        <w:t xml:space="preserve">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458B2167" w14:textId="77777777" w:rsidR="0033558A"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p>
    <w:p w14:paraId="1D05BE24" w14:textId="568BA022" w:rsidR="007F7D5B" w:rsidRPr="007F7D5B" w:rsidRDefault="00053C82" w:rsidP="007F7D5B">
      <w:pPr>
        <w:spacing w:before="120" w:after="120" w:line="360" w:lineRule="auto"/>
        <w:rPr>
          <w:rFonts w:cs="Arial"/>
          <w:bCs/>
          <w:i/>
          <w:iCs/>
          <w:color w:val="000000" w:themeColor="text1"/>
          <w:szCs w:val="22"/>
        </w:rPr>
      </w:pPr>
      <w:r>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domestic abuse; situations where it has not been possible to contact parents to seek their consent may cause delay to the referral being </w:t>
      </w:r>
      <w:proofErr w:type="gramStart"/>
      <w:r w:rsidRPr="00CB3950">
        <w:rPr>
          <w:rFonts w:cs="Arial"/>
          <w:szCs w:val="22"/>
        </w:rPr>
        <w:t>made</w:t>
      </w:r>
      <w:proofErr w:type="gramEnd"/>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473CDD83"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050ABBAB"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07CE30C5"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0C319809"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65A25A06"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lastRenderedPageBreak/>
        <w:t>**</w:t>
      </w:r>
      <w:r w:rsidRPr="00D047F3">
        <w:t xml:space="preserve"> </w:t>
      </w:r>
      <w:r w:rsidRPr="00D047F3">
        <w:rPr>
          <w:rFonts w:cs="Arial"/>
          <w:szCs w:val="22"/>
        </w:rPr>
        <w:t xml:space="preserve">Tier 3: Children with complex multiple needs, requiring specialist services </w:t>
      </w:r>
      <w:proofErr w:type="gramStart"/>
      <w:r w:rsidRPr="00D047F3">
        <w:rPr>
          <w:rFonts w:cs="Arial"/>
          <w:szCs w:val="22"/>
        </w:rPr>
        <w:t>in order to</w:t>
      </w:r>
      <w:proofErr w:type="gramEnd"/>
      <w:r w:rsidRPr="00D047F3">
        <w:rPr>
          <w:rFonts w:cs="Arial"/>
          <w:szCs w:val="22"/>
        </w:rPr>
        <w:t xml:space="preserve">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practitioner continues to feel a safeguarding referral is </w:t>
      </w:r>
      <w:proofErr w:type="gramStart"/>
      <w:r w:rsidRPr="00CB3950">
        <w:rPr>
          <w:rFonts w:cs="Arial"/>
          <w:szCs w:val="22"/>
        </w:rPr>
        <w:t>required</w:t>
      </w:r>
      <w:proofErr w:type="gramEnd"/>
      <w:r w:rsidRPr="00CB3950">
        <w:rPr>
          <w:rFonts w:cs="Arial"/>
          <w:szCs w:val="22"/>
        </w:rPr>
        <w:t xml:space="preserve">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proofErr w:type="gramStart"/>
      <w:r w:rsidR="00FD2A53" w:rsidRPr="00CB3950">
        <w:rPr>
          <w:rFonts w:cs="Arial"/>
          <w:szCs w:val="22"/>
        </w:rPr>
        <w:t>concerns</w:t>
      </w:r>
      <w:proofErr w:type="gramEnd"/>
      <w:r w:rsidR="00FD2A53" w:rsidRPr="00CB3950">
        <w:rPr>
          <w:rFonts w:cs="Arial"/>
          <w:szCs w:val="22"/>
        </w:rPr>
        <w:t xml:space="preserve">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working environment has been, is being or is likely to be </w:t>
      </w:r>
      <w:proofErr w:type="gramStart"/>
      <w:r w:rsidRPr="00CB3950">
        <w:rPr>
          <w:rFonts w:cs="Arial"/>
          <w:szCs w:val="22"/>
        </w:rPr>
        <w:t>damaged;</w:t>
      </w:r>
      <w:proofErr w:type="gramEnd"/>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lastRenderedPageBreak/>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 xml:space="preserve">Practitioners should be alert to symptoms that would indicate that FGM has occurred, or may be about to occur, and take appropriate safeguarding action. Designated persons should contact the police immediately as well as refer to children’s </w:t>
      </w:r>
      <w:proofErr w:type="gramStart"/>
      <w:r w:rsidRPr="00AA1CDF">
        <w:rPr>
          <w:rStyle w:val="Hyperlink"/>
          <w:rFonts w:cs="Arial"/>
          <w:color w:val="auto"/>
          <w:szCs w:val="22"/>
          <w:u w:val="none"/>
          <w:lang w:val="en-US"/>
        </w:rPr>
        <w:t>services</w:t>
      </w:r>
      <w:proofErr w:type="gramEnd"/>
      <w:r w:rsidRPr="00AA1CDF">
        <w:rPr>
          <w:rStyle w:val="Hyperlink"/>
          <w:rFonts w:cs="Arial"/>
          <w:color w:val="auto"/>
          <w:szCs w:val="22"/>
          <w:u w:val="none"/>
          <w:lang w:val="en-US"/>
        </w:rPr>
        <w:t xml:space="preserve">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lastRenderedPageBreak/>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6"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 xml:space="preserve">online </w:t>
      </w:r>
      <w:proofErr w:type="spellStart"/>
      <w:r w:rsidR="00E661E7" w:rsidRPr="00E661E7">
        <w:rPr>
          <w:rFonts w:cs="Arial"/>
          <w:iCs/>
          <w:szCs w:val="22"/>
        </w:rPr>
        <w:t>EduCare</w:t>
      </w:r>
      <w:proofErr w:type="spellEnd"/>
      <w:r w:rsidR="00E661E7" w:rsidRPr="00E661E7">
        <w:rPr>
          <w:rFonts w:cs="Arial"/>
          <w:iCs/>
          <w:szCs w:val="22"/>
        </w:rPr>
        <w:t xml:space="preserv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t>
      </w:r>
      <w:proofErr w:type="gramStart"/>
      <w:r w:rsidRPr="00CB3950">
        <w:rPr>
          <w:rFonts w:cs="Arial"/>
          <w:szCs w:val="22"/>
        </w:rPr>
        <w:t>whether or not</w:t>
      </w:r>
      <w:proofErr w:type="gramEnd"/>
      <w:r w:rsidRPr="00CB3950">
        <w:rPr>
          <w:rFonts w:cs="Arial"/>
          <w:szCs w:val="22"/>
        </w:rPr>
        <w:t xml:space="preserve">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lastRenderedPageBreak/>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w:t>
      </w:r>
      <w:proofErr w:type="gramStart"/>
      <w:r w:rsidRPr="00CB3950">
        <w:rPr>
          <w:rFonts w:cs="Arial"/>
          <w:szCs w:val="22"/>
        </w:rPr>
        <w:t>sexual</w:t>
      </w:r>
      <w:proofErr w:type="gramEnd"/>
      <w:r w:rsidRPr="00CB3950">
        <w:rPr>
          <w:rFonts w:cs="Arial"/>
          <w:szCs w:val="22"/>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CB3950">
        <w:rPr>
          <w:rFonts w:cs="Arial"/>
          <w:szCs w:val="22"/>
        </w:rPr>
        <w:t>imprisonment</w:t>
      </w:r>
      <w:proofErr w:type="gramEnd"/>
      <w:r w:rsidRPr="00CB3950">
        <w:rPr>
          <w:rFonts w:cs="Arial"/>
          <w:szCs w:val="22"/>
        </w:rPr>
        <w:t xml:space="preserve">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lastRenderedPageBreak/>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7316FBD3"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1456AA24"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
          <w:sz w:val="24"/>
          <w:szCs w:val="24"/>
        </w:rPr>
      </w:pPr>
      <w:r w:rsidRPr="0033558A">
        <w:rPr>
          <w:rFonts w:cs="Arial"/>
          <w:b/>
          <w:sz w:val="24"/>
          <w:szCs w:val="24"/>
        </w:rPr>
        <w:t xml:space="preserve">Contact telephone numbers </w:t>
      </w:r>
    </w:p>
    <w:p w14:paraId="5BC9E558"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First Response Team 01296 383962</w:t>
      </w:r>
    </w:p>
    <w:p w14:paraId="6B7038A2"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Local authority Designated Officer (LADO) 01296 382070</w:t>
      </w:r>
    </w:p>
    <w:p w14:paraId="4B398C9F"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Local Authority Out of Hours Team 0800 999 7677</w:t>
      </w:r>
    </w:p>
    <w:p w14:paraId="79D48DA5"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NSPCC 0808 800 5000</w:t>
      </w:r>
    </w:p>
    <w:p w14:paraId="6A4AE3A2"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Victims First 0300 1234 148</w:t>
      </w:r>
    </w:p>
    <w:p w14:paraId="560B9EE2"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Ofsted 0300 123 1231</w:t>
      </w:r>
    </w:p>
    <w:p w14:paraId="16DB268F"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Emergency police 999</w:t>
      </w:r>
    </w:p>
    <w:p w14:paraId="70630959"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Non-emergency police 101</w:t>
      </w:r>
    </w:p>
    <w:p w14:paraId="226A8D86" w14:textId="77777777" w:rsidR="0033558A" w:rsidRPr="0033558A"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Government helpline for extremism concerns 020 7340 7264</w:t>
      </w:r>
    </w:p>
    <w:p w14:paraId="53C7D160" w14:textId="6CC4209F" w:rsidR="0033558A" w:rsidRPr="00CB3950" w:rsidRDefault="0033558A" w:rsidP="0033558A">
      <w:pPr>
        <w:widowControl w:val="0"/>
        <w:tabs>
          <w:tab w:val="left" w:pos="220"/>
          <w:tab w:val="left" w:pos="720"/>
        </w:tabs>
        <w:autoSpaceDE w:val="0"/>
        <w:autoSpaceDN w:val="0"/>
        <w:adjustRightInd w:val="0"/>
        <w:spacing w:before="120" w:after="120" w:line="360" w:lineRule="auto"/>
        <w:rPr>
          <w:rFonts w:cs="Arial"/>
          <w:bCs/>
          <w:szCs w:val="22"/>
        </w:rPr>
      </w:pPr>
      <w:r w:rsidRPr="0033558A">
        <w:rPr>
          <w:rFonts w:cs="Arial"/>
          <w:bCs/>
          <w:szCs w:val="22"/>
        </w:rPr>
        <w:t>Child exploitation and Online protection command (CEOP) https://www.ceop.police.uk/safety-centre/</w:t>
      </w:r>
    </w:p>
    <w:sectPr w:rsidR="0033558A" w:rsidRPr="00CB3950" w:rsidSect="00E61F36">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2C44" w14:textId="77777777" w:rsidR="009E3147" w:rsidRDefault="009E3147">
      <w:r>
        <w:separator/>
      </w:r>
    </w:p>
  </w:endnote>
  <w:endnote w:type="continuationSeparator" w:id="0">
    <w:p w14:paraId="0290DD8A" w14:textId="77777777" w:rsidR="009E3147" w:rsidRDefault="009E3147">
      <w:r>
        <w:continuationSeparator/>
      </w:r>
    </w:p>
  </w:endnote>
  <w:endnote w:type="continuationNotice" w:id="1">
    <w:p w14:paraId="45A7C7CD"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D228" w14:textId="597C5216" w:rsidR="00634A27" w:rsidRDefault="00634A27">
    <w:pPr>
      <w:pStyle w:val="Footer"/>
    </w:pPr>
  </w:p>
  <w:p w14:paraId="7BB57453" w14:textId="0D463741" w:rsidR="00634A27" w:rsidRPr="00634A27" w:rsidRDefault="00634A27" w:rsidP="00634A27">
    <w:pPr>
      <w:pStyle w:val="Footer"/>
      <w:rPr>
        <w:color w:val="FF0000"/>
      </w:rPr>
    </w:pPr>
    <w:r w:rsidRPr="00634A27">
      <w:rPr>
        <w:color w:val="FF0000"/>
      </w:rPr>
      <w:t xml:space="preserve">Policies &amp; Procedures for the EYFS 2021 adopted 1st </w:t>
    </w:r>
    <w:r w:rsidRPr="00634A27">
      <w:rPr>
        <w:color w:val="FF000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D025" w14:textId="77777777" w:rsidR="009E3147" w:rsidRDefault="009E3147">
      <w:r>
        <w:separator/>
      </w:r>
    </w:p>
  </w:footnote>
  <w:footnote w:type="continuationSeparator" w:id="0">
    <w:p w14:paraId="41409ED7" w14:textId="77777777" w:rsidR="009E3147" w:rsidRDefault="009E3147">
      <w:r>
        <w:continuationSeparator/>
      </w:r>
    </w:p>
  </w:footnote>
  <w:footnote w:type="continuationNotice" w:id="1">
    <w:p w14:paraId="7ED9E0AD" w14:textId="77777777" w:rsidR="009E3147" w:rsidRDefault="009E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623329">
    <w:abstractNumId w:val="78"/>
  </w:num>
  <w:num w:numId="2" w16cid:durableId="660498998">
    <w:abstractNumId w:val="73"/>
  </w:num>
  <w:num w:numId="3" w16cid:durableId="720514824">
    <w:abstractNumId w:val="1"/>
  </w:num>
  <w:num w:numId="4" w16cid:durableId="365568562">
    <w:abstractNumId w:val="49"/>
  </w:num>
  <w:num w:numId="5" w16cid:durableId="502009837">
    <w:abstractNumId w:val="103"/>
  </w:num>
  <w:num w:numId="6" w16cid:durableId="1091509986">
    <w:abstractNumId w:val="119"/>
  </w:num>
  <w:num w:numId="7" w16cid:durableId="579605427">
    <w:abstractNumId w:val="52"/>
  </w:num>
  <w:num w:numId="8" w16cid:durableId="1619802093">
    <w:abstractNumId w:val="14"/>
  </w:num>
  <w:num w:numId="9" w16cid:durableId="2089577122">
    <w:abstractNumId w:val="20"/>
  </w:num>
  <w:num w:numId="10" w16cid:durableId="1668509196">
    <w:abstractNumId w:val="96"/>
  </w:num>
  <w:num w:numId="11" w16cid:durableId="939676438">
    <w:abstractNumId w:val="94"/>
  </w:num>
  <w:num w:numId="12" w16cid:durableId="1414081781">
    <w:abstractNumId w:val="95"/>
  </w:num>
  <w:num w:numId="13" w16cid:durableId="1418867341">
    <w:abstractNumId w:val="115"/>
  </w:num>
  <w:num w:numId="14" w16cid:durableId="1969622670">
    <w:abstractNumId w:val="37"/>
  </w:num>
  <w:num w:numId="15" w16cid:durableId="333073296">
    <w:abstractNumId w:val="98"/>
  </w:num>
  <w:num w:numId="16" w16cid:durableId="296451819">
    <w:abstractNumId w:val="82"/>
  </w:num>
  <w:num w:numId="17" w16cid:durableId="661928144">
    <w:abstractNumId w:val="35"/>
  </w:num>
  <w:num w:numId="18" w16cid:durableId="1040203316">
    <w:abstractNumId w:val="93"/>
  </w:num>
  <w:num w:numId="19" w16cid:durableId="1004630891">
    <w:abstractNumId w:val="6"/>
  </w:num>
  <w:num w:numId="20" w16cid:durableId="9190201">
    <w:abstractNumId w:val="132"/>
  </w:num>
  <w:num w:numId="21" w16cid:durableId="1715231100">
    <w:abstractNumId w:val="8"/>
  </w:num>
  <w:num w:numId="22" w16cid:durableId="557978755">
    <w:abstractNumId w:val="56"/>
  </w:num>
  <w:num w:numId="23" w16cid:durableId="330985625">
    <w:abstractNumId w:val="91"/>
  </w:num>
  <w:num w:numId="24" w16cid:durableId="1810710643">
    <w:abstractNumId w:val="135"/>
  </w:num>
  <w:num w:numId="25" w16cid:durableId="1113590839">
    <w:abstractNumId w:val="42"/>
  </w:num>
  <w:num w:numId="26" w16cid:durableId="354506473">
    <w:abstractNumId w:val="97"/>
  </w:num>
  <w:num w:numId="27" w16cid:durableId="2112432682">
    <w:abstractNumId w:val="74"/>
  </w:num>
  <w:num w:numId="28" w16cid:durableId="1624188853">
    <w:abstractNumId w:val="79"/>
  </w:num>
  <w:num w:numId="29" w16cid:durableId="1753382516">
    <w:abstractNumId w:val="124"/>
  </w:num>
  <w:num w:numId="30" w16cid:durableId="151020244">
    <w:abstractNumId w:val="64"/>
  </w:num>
  <w:num w:numId="31" w16cid:durableId="891574032">
    <w:abstractNumId w:val="130"/>
  </w:num>
  <w:num w:numId="32" w16cid:durableId="1360742594">
    <w:abstractNumId w:val="126"/>
  </w:num>
  <w:num w:numId="33" w16cid:durableId="116261514">
    <w:abstractNumId w:val="58"/>
  </w:num>
  <w:num w:numId="34" w16cid:durableId="948581784">
    <w:abstractNumId w:val="23"/>
  </w:num>
  <w:num w:numId="35" w16cid:durableId="89205597">
    <w:abstractNumId w:val="113"/>
  </w:num>
  <w:num w:numId="36" w16cid:durableId="563492992">
    <w:abstractNumId w:val="18"/>
  </w:num>
  <w:num w:numId="37" w16cid:durableId="989287286">
    <w:abstractNumId w:val="32"/>
  </w:num>
  <w:num w:numId="38" w16cid:durableId="2082869630">
    <w:abstractNumId w:val="5"/>
  </w:num>
  <w:num w:numId="39" w16cid:durableId="589392464">
    <w:abstractNumId w:val="59"/>
  </w:num>
  <w:num w:numId="40" w16cid:durableId="1562596853">
    <w:abstractNumId w:val="25"/>
  </w:num>
  <w:num w:numId="41" w16cid:durableId="497114534">
    <w:abstractNumId w:val="40"/>
  </w:num>
  <w:num w:numId="42" w16cid:durableId="264928446">
    <w:abstractNumId w:val="51"/>
  </w:num>
  <w:num w:numId="43" w16cid:durableId="213466757">
    <w:abstractNumId w:val="24"/>
  </w:num>
  <w:num w:numId="44" w16cid:durableId="1691377055">
    <w:abstractNumId w:val="100"/>
  </w:num>
  <w:num w:numId="45" w16cid:durableId="1614285920">
    <w:abstractNumId w:val="131"/>
  </w:num>
  <w:num w:numId="46" w16cid:durableId="1539274295">
    <w:abstractNumId w:val="104"/>
  </w:num>
  <w:num w:numId="47" w16cid:durableId="317074679">
    <w:abstractNumId w:val="48"/>
  </w:num>
  <w:num w:numId="48" w16cid:durableId="756438923">
    <w:abstractNumId w:val="2"/>
  </w:num>
  <w:num w:numId="49" w16cid:durableId="879899043">
    <w:abstractNumId w:val="31"/>
  </w:num>
  <w:num w:numId="50" w16cid:durableId="1986079184">
    <w:abstractNumId w:val="68"/>
  </w:num>
  <w:num w:numId="51" w16cid:durableId="1510562564">
    <w:abstractNumId w:val="53"/>
  </w:num>
  <w:num w:numId="52" w16cid:durableId="2090079386">
    <w:abstractNumId w:val="90"/>
  </w:num>
  <w:num w:numId="53" w16cid:durableId="251620461">
    <w:abstractNumId w:val="10"/>
  </w:num>
  <w:num w:numId="54" w16cid:durableId="371152972">
    <w:abstractNumId w:val="29"/>
  </w:num>
  <w:num w:numId="55" w16cid:durableId="148369789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6665583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68538021">
    <w:abstractNumId w:val="17"/>
  </w:num>
  <w:num w:numId="58" w16cid:durableId="16957615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7816759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7957644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345899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3497135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6023270">
    <w:abstractNumId w:val="38"/>
  </w:num>
  <w:num w:numId="64" w16cid:durableId="2120761677">
    <w:abstractNumId w:val="43"/>
  </w:num>
  <w:num w:numId="65" w16cid:durableId="5502716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773822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9893321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7403868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122108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1530952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6315052">
    <w:abstractNumId w:val="69"/>
  </w:num>
  <w:num w:numId="72" w16cid:durableId="1117143250">
    <w:abstractNumId w:val="108"/>
  </w:num>
  <w:num w:numId="73" w16cid:durableId="369841074">
    <w:abstractNumId w:val="9"/>
  </w:num>
  <w:num w:numId="74" w16cid:durableId="1490710084">
    <w:abstractNumId w:val="88"/>
  </w:num>
  <w:num w:numId="75" w16cid:durableId="1499467227">
    <w:abstractNumId w:val="21"/>
  </w:num>
  <w:num w:numId="76" w16cid:durableId="2037539133">
    <w:abstractNumId w:val="117"/>
  </w:num>
  <w:num w:numId="77" w16cid:durableId="417405946">
    <w:abstractNumId w:val="118"/>
  </w:num>
  <w:num w:numId="78" w16cid:durableId="352731313">
    <w:abstractNumId w:val="80"/>
  </w:num>
  <w:num w:numId="79" w16cid:durableId="72355329">
    <w:abstractNumId w:val="11"/>
  </w:num>
  <w:num w:numId="80" w16cid:durableId="474952227">
    <w:abstractNumId w:val="46"/>
  </w:num>
  <w:num w:numId="81" w16cid:durableId="2114787786">
    <w:abstractNumId w:val="0"/>
  </w:num>
  <w:num w:numId="82" w16cid:durableId="1241716303">
    <w:abstractNumId w:val="34"/>
  </w:num>
  <w:num w:numId="83" w16cid:durableId="769472325">
    <w:abstractNumId w:val="47"/>
  </w:num>
  <w:num w:numId="84" w16cid:durableId="1222716457">
    <w:abstractNumId w:val="116"/>
  </w:num>
  <w:num w:numId="85" w16cid:durableId="1912275901">
    <w:abstractNumId w:val="71"/>
  </w:num>
  <w:num w:numId="86" w16cid:durableId="18431303">
    <w:abstractNumId w:val="109"/>
  </w:num>
  <w:num w:numId="87" w16cid:durableId="864027835">
    <w:abstractNumId w:val="84"/>
  </w:num>
  <w:num w:numId="88" w16cid:durableId="1201090693">
    <w:abstractNumId w:val="105"/>
  </w:num>
  <w:num w:numId="89" w16cid:durableId="401874576">
    <w:abstractNumId w:val="16"/>
  </w:num>
  <w:num w:numId="90" w16cid:durableId="495925205">
    <w:abstractNumId w:val="120"/>
  </w:num>
  <w:num w:numId="91" w16cid:durableId="592978657">
    <w:abstractNumId w:val="26"/>
  </w:num>
  <w:num w:numId="92" w16cid:durableId="1500735674">
    <w:abstractNumId w:val="122"/>
  </w:num>
  <w:num w:numId="93" w16cid:durableId="1964925329">
    <w:abstractNumId w:val="89"/>
  </w:num>
  <w:num w:numId="94" w16cid:durableId="1591743232">
    <w:abstractNumId w:val="45"/>
  </w:num>
  <w:num w:numId="95" w16cid:durableId="280645861">
    <w:abstractNumId w:val="70"/>
  </w:num>
  <w:num w:numId="96" w16cid:durableId="995450248">
    <w:abstractNumId w:val="44"/>
  </w:num>
  <w:num w:numId="97" w16cid:durableId="323751597">
    <w:abstractNumId w:val="55"/>
  </w:num>
  <w:num w:numId="98" w16cid:durableId="2081705648">
    <w:abstractNumId w:val="76"/>
  </w:num>
  <w:num w:numId="99" w16cid:durableId="1070882474">
    <w:abstractNumId w:val="67"/>
  </w:num>
  <w:num w:numId="100" w16cid:durableId="1545604767">
    <w:abstractNumId w:val="87"/>
  </w:num>
  <w:num w:numId="101" w16cid:durableId="1370689286">
    <w:abstractNumId w:val="128"/>
  </w:num>
  <w:num w:numId="102" w16cid:durableId="1745177771">
    <w:abstractNumId w:val="112"/>
  </w:num>
  <w:num w:numId="103" w16cid:durableId="1580363190">
    <w:abstractNumId w:val="4"/>
  </w:num>
  <w:num w:numId="104" w16cid:durableId="1510099940">
    <w:abstractNumId w:val="57"/>
  </w:num>
  <w:num w:numId="105" w16cid:durableId="1914586042">
    <w:abstractNumId w:val="33"/>
  </w:num>
  <w:num w:numId="106" w16cid:durableId="1260675236">
    <w:abstractNumId w:val="123"/>
  </w:num>
  <w:num w:numId="107" w16cid:durableId="2070154467">
    <w:abstractNumId w:val="41"/>
  </w:num>
  <w:num w:numId="108" w16cid:durableId="347290666">
    <w:abstractNumId w:val="75"/>
  </w:num>
  <w:num w:numId="109" w16cid:durableId="1622610287">
    <w:abstractNumId w:val="65"/>
  </w:num>
  <w:num w:numId="110" w16cid:durableId="285741906">
    <w:abstractNumId w:val="7"/>
  </w:num>
  <w:num w:numId="111" w16cid:durableId="1655792857">
    <w:abstractNumId w:val="85"/>
  </w:num>
  <w:num w:numId="112" w16cid:durableId="763380149">
    <w:abstractNumId w:val="50"/>
  </w:num>
  <w:num w:numId="113" w16cid:durableId="1131288615">
    <w:abstractNumId w:val="36"/>
  </w:num>
  <w:num w:numId="114" w16cid:durableId="1041636247">
    <w:abstractNumId w:val="129"/>
  </w:num>
  <w:num w:numId="115" w16cid:durableId="616563812">
    <w:abstractNumId w:val="27"/>
  </w:num>
  <w:num w:numId="116" w16cid:durableId="1972125056">
    <w:abstractNumId w:val="66"/>
  </w:num>
  <w:num w:numId="117" w16cid:durableId="1293906383">
    <w:abstractNumId w:val="72"/>
  </w:num>
  <w:num w:numId="118" w16cid:durableId="1140418692">
    <w:abstractNumId w:val="86"/>
  </w:num>
  <w:num w:numId="119" w16cid:durableId="28379563">
    <w:abstractNumId w:val="83"/>
  </w:num>
  <w:num w:numId="120" w16cid:durableId="347831329">
    <w:abstractNumId w:val="63"/>
  </w:num>
  <w:num w:numId="121" w16cid:durableId="1932352973">
    <w:abstractNumId w:val="22"/>
  </w:num>
  <w:num w:numId="122" w16cid:durableId="540289866">
    <w:abstractNumId w:val="30"/>
  </w:num>
  <w:num w:numId="123" w16cid:durableId="975598593">
    <w:abstractNumId w:val="99"/>
  </w:num>
  <w:num w:numId="124" w16cid:durableId="150801463">
    <w:abstractNumId w:val="121"/>
  </w:num>
  <w:num w:numId="125" w16cid:durableId="2069183041">
    <w:abstractNumId w:val="110"/>
  </w:num>
  <w:num w:numId="126" w16cid:durableId="765462184">
    <w:abstractNumId w:val="111"/>
  </w:num>
  <w:num w:numId="127" w16cid:durableId="654921616">
    <w:abstractNumId w:val="13"/>
  </w:num>
  <w:num w:numId="128" w16cid:durableId="967205609">
    <w:abstractNumId w:val="127"/>
  </w:num>
  <w:num w:numId="129" w16cid:durableId="1065373407">
    <w:abstractNumId w:val="3"/>
  </w:num>
  <w:num w:numId="130" w16cid:durableId="1762138432">
    <w:abstractNumId w:val="81"/>
  </w:num>
  <w:num w:numId="131" w16cid:durableId="735317777">
    <w:abstractNumId w:val="125"/>
  </w:num>
  <w:num w:numId="132" w16cid:durableId="1561018262">
    <w:abstractNumId w:val="62"/>
  </w:num>
  <w:num w:numId="133" w16cid:durableId="1283423239">
    <w:abstractNumId w:val="106"/>
  </w:num>
  <w:num w:numId="134" w16cid:durableId="1898082699">
    <w:abstractNumId w:val="61"/>
  </w:num>
  <w:num w:numId="135" w16cid:durableId="1572618261">
    <w:abstractNumId w:val="102"/>
  </w:num>
  <w:num w:numId="136" w16cid:durableId="1697921218">
    <w:abstractNumId w:val="133"/>
  </w:num>
  <w:num w:numId="137" w16cid:durableId="828718362">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71A"/>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E7F05"/>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58A"/>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117"/>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4A27"/>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B7EB7"/>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4B9A"/>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5BC5"/>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7792C"/>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3890</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Caron Rhodes</cp:lastModifiedBy>
  <cp:revision>13</cp:revision>
  <cp:lastPrinted>2019-04-17T19:39:00Z</cp:lastPrinted>
  <dcterms:created xsi:type="dcterms:W3CDTF">2021-07-21T15:26:00Z</dcterms:created>
  <dcterms:modified xsi:type="dcterms:W3CDTF">2024-02-05T17:04:00Z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